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16" w:rsidRPr="00E611EB" w:rsidRDefault="00143716" w:rsidP="00E611EB">
      <w:pPr>
        <w:shd w:val="clear" w:color="auto" w:fill="FFFFFF"/>
        <w:tabs>
          <w:tab w:val="left" w:pos="10206"/>
        </w:tabs>
        <w:spacing w:before="450" w:after="450" w:line="240" w:lineRule="auto"/>
        <w:ind w:left="-567" w:right="45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ru-RU"/>
        </w:rPr>
      </w:pPr>
      <w:r w:rsidRPr="00E611E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val="ru-RU"/>
        </w:rPr>
        <w:t>ВИДЫ ПРОФЕССИОНАЛЬНО-КОММУНИКАТИВНЫХ СИТУАЦИЙ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Слово 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коммуникация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происходит от лат. 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communico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 – «делаю общим, связываю, общаюсь». Под коммуникацией в человеческом обществе подразумевают общение, обмен мыслями, знаниями, чувствами, схемами поведения.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Профессионально-деловое общение протекает в типичных ситуациях, соответствующих целям и задачам участников, их психологическим, коммуникативным и ролевым установкам.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Знание видов и ситуаций профессионально-делового общения позволяет специалистам установить, расширить контакты и добиться положительных результатов при ведении деловых переговоров.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Профессионально-коммуникативное взаимодействие зависит от разных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ситуаций общения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и характеризуется следующими факторами: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количество участников общения (один – один, один – группа, группа – группа);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односторонняя и двусторонняя связь;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кратковременные и долговременные связи;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организованное или неорганизованное общение;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сознательное или бессознательное (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полуосознанное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интеллектуальное или чувственно-волевое.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Профессиональное общение предполагает следующие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коммуникативные цели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информировать слушателя о предмете и цели сообщения (констатировать, убедить, опровергнуть, подвергнуть критике);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прослушать и понять профессиональную информацию;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запросить интересующую информацию;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уточнить, переспросить;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дать оценку полученной информации;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вызвать партнера по контакту на обсуждение;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- удержать речевой контакт, сохранить его на будущее.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ab/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Перечисленные коммуникативные намерения реализуются в определенных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коммуникативных ситуациях профессионального общения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1. Участие в конференции, симпозиуме. При этом реализуются все виды устного общения – монолог, диалог, 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полилог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. Основная цель – выявление истины, определение нового знания.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2. Участие в семинаре, производственном совещании с возможностью более широкого и детального обсуждения. Из видов устного общения наиболее широко представлены диалог и 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полилог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. Основная цель – широкое обсуждение общих и частных вопросов.</w:t>
      </w: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3. Участие в планировании эксперимента/испытания, обсуждение их результатов. Реализуются все виды устного общения, основная цель общения: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а) на этапе подготовки и проведения – определение и реализация стратегии и тактики исследования;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б) на этапе обсуждения результатов – подведение итогов, определение степени достигнутого ожидания, выявление причинно-следственных зависимостей, выводы и рекомендации на будущее.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4. Совместная производственная или научная работа в лаборатории. Основная цель устного общения – проведение эксперимента, обсуждение хода экспериментальных работ, их эффективности и результатов.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5. Личный контакт двух специалистов по инициативе одного из них или обоих с целью запроса, уточнения, критического осмысления обсуждаемых положений. Цель контакта – выяснить мнение, прийти к общему мнению, сблизить позиции. Виды устного общения – монолог и диалог.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6. Участие в выставке профессиональных изделий/достижений: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а) в роли организатора (основная цель устного общения: информировать, рекламировать, заинтересовать специалистов-посетителей, приобщить коллег к исследовательской деятельности, объединить научные/ производственные усилия);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б) в роли посетителя (основная цель: запрос, уточнение, обсуждение, оценка информации для получения нового знания). Особенностью участия в выставке является то, что основная профессиональная информация представлена средствами наглядности – предметно графически или процессуально.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При подготовке и проведении любого вида контакта надо ориентироваться на определенную модель, сценарий акта коммуникации, подходить осознанно к каждому этапу обсуждения. Без этого эффективность делового общения будет низка или даже отрицательна.</w:t>
      </w: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Практический блок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Вопросы для обсуждения и закрепления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1. Что такое коммуникация?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2. Чем характеризуются конкретные профессионально-коммуникативные ситуации? Приведите примеры.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3. Каковы коммуникативные цели профессионального общения?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4. Какие коммуникативные намерения предполагает профессиональное общение?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5. Какие коммуникативные ситуации профессионального общения вы можете перечислить? С какими из них вы встречались?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lastRenderedPageBreak/>
        <w:t>Задание 1.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Сгруппируйте примеры: 1) те, которые обозначают неофициальную обстановку общения; 2) те, которые обозначают официальную (деловую) обстановку общения.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На приеме у ректора университета; на собеседовании у работодателя; на вечеринке; на лекции в университете; на студенческой конференции; на совете директоров; на консультации у адвоката; в музее; на корпоративной вечеринке.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Задание 2.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Определите коммуникативные цели следующих коммуникативных ситуаций.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Симпозиум «Инновации в науке и образовании»; производственное совещание; международная выставка «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Экспо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 xml:space="preserve"> - 2017»; встреча с зарубежным партнером; презентация нового оборудования; выставка «</w:t>
      </w:r>
      <w:proofErr w:type="spellStart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Атакент-Экспо</w:t>
      </w:r>
      <w:proofErr w:type="spellEnd"/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».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Задание 3.</w:t>
      </w: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Работа в группах.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1 группа: Представьте и разыграйте профессионально-коммуникативную ситуацию по количеству участников общения: один - один;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2 группа: Представьте и разыграйте профессионально-коммуникативную ситуацию по количеству участников общения: один – группа;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3 группа: Представьте и разыграйте профессионально-коммуникативную ситуацию по количеству участников общения: группа – группа;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/>
        </w:rPr>
        <w:t>Задания для СРО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  <w:t>Подготовьте презентацию нового продукта вашей фирмы. Определите коммуникативные цели и ситуацию общения при показе презентации.</w:t>
      </w:r>
    </w:p>
    <w:p w:rsidR="00143716" w:rsidRPr="00143716" w:rsidRDefault="00143716" w:rsidP="00143716">
      <w:pPr>
        <w:shd w:val="clear" w:color="auto" w:fill="FFFFFF"/>
        <w:spacing w:after="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/>
        </w:rPr>
      </w:pPr>
      <w:r w:rsidRPr="00143716">
        <w:rPr>
          <w:rFonts w:ascii="Times New Roman" w:eastAsia="Times New Roman" w:hAnsi="Times New Roman" w:cs="Times New Roman"/>
          <w:color w:val="424242"/>
          <w:sz w:val="28"/>
          <w:szCs w:val="28"/>
        </w:rPr>
        <w:t> </w:t>
      </w:r>
    </w:p>
    <w:p w:rsidR="008477FD" w:rsidRPr="00143716" w:rsidRDefault="008477FD" w:rsidP="001437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8477FD" w:rsidRPr="00143716" w:rsidSect="00143716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43716"/>
    <w:rsid w:val="0007642C"/>
    <w:rsid w:val="00097173"/>
    <w:rsid w:val="000A2C2C"/>
    <w:rsid w:val="000C0298"/>
    <w:rsid w:val="00143716"/>
    <w:rsid w:val="001B7A76"/>
    <w:rsid w:val="001C35BF"/>
    <w:rsid w:val="002333C5"/>
    <w:rsid w:val="00293A55"/>
    <w:rsid w:val="002E59A4"/>
    <w:rsid w:val="00300605"/>
    <w:rsid w:val="00325399"/>
    <w:rsid w:val="003553EA"/>
    <w:rsid w:val="004A6B36"/>
    <w:rsid w:val="005950AE"/>
    <w:rsid w:val="005C31AE"/>
    <w:rsid w:val="005F1BEC"/>
    <w:rsid w:val="005F3E68"/>
    <w:rsid w:val="006215AA"/>
    <w:rsid w:val="006A385B"/>
    <w:rsid w:val="006C668A"/>
    <w:rsid w:val="00742006"/>
    <w:rsid w:val="0077269D"/>
    <w:rsid w:val="00775362"/>
    <w:rsid w:val="007D66CF"/>
    <w:rsid w:val="008477FD"/>
    <w:rsid w:val="008A6716"/>
    <w:rsid w:val="008B2603"/>
    <w:rsid w:val="009376B2"/>
    <w:rsid w:val="009606A9"/>
    <w:rsid w:val="00982A66"/>
    <w:rsid w:val="00995DED"/>
    <w:rsid w:val="00A3439D"/>
    <w:rsid w:val="00A65374"/>
    <w:rsid w:val="00AA651B"/>
    <w:rsid w:val="00AD4D6F"/>
    <w:rsid w:val="00AE661A"/>
    <w:rsid w:val="00B259CA"/>
    <w:rsid w:val="00BC4DC9"/>
    <w:rsid w:val="00CE7508"/>
    <w:rsid w:val="00E20ABC"/>
    <w:rsid w:val="00E61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7FD"/>
  </w:style>
  <w:style w:type="paragraph" w:styleId="1">
    <w:name w:val="heading 1"/>
    <w:basedOn w:val="a"/>
    <w:link w:val="10"/>
    <w:uiPriority w:val="9"/>
    <w:qFormat/>
    <w:rsid w:val="001437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37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43716"/>
    <w:rPr>
      <w:color w:val="0000FF"/>
      <w:u w:val="single"/>
    </w:rPr>
  </w:style>
  <w:style w:type="character" w:customStyle="1" w:styleId="currentmob">
    <w:name w:val="currentmob"/>
    <w:basedOn w:val="a0"/>
    <w:rsid w:val="00143716"/>
  </w:style>
  <w:style w:type="paragraph" w:styleId="a4">
    <w:name w:val="Normal (Web)"/>
    <w:basedOn w:val="a"/>
    <w:uiPriority w:val="99"/>
    <w:semiHidden/>
    <w:unhideWhenUsed/>
    <w:rsid w:val="00143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14371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43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37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7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60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795</Words>
  <Characters>4533</Characters>
  <Application>Microsoft Office Word</Application>
  <DocSecurity>0</DocSecurity>
  <Lines>37</Lines>
  <Paragraphs>10</Paragraphs>
  <ScaleCrop>false</ScaleCrop>
  <Company>Grizli777</Company>
  <LinksUpToDate>false</LinksUpToDate>
  <CharactersWithSpaces>5318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2020-04-06T15:41:00Z</dcterms:created>
  <dcterms:modified xsi:type="dcterms:W3CDTF">2020-04-06T18:19:00Z</dcterms:modified>
</cp:coreProperties>
</file>